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613D8" w14:textId="64BA3119" w:rsidR="00ED3E7E" w:rsidRPr="008722E5" w:rsidRDefault="00ED3E7E" w:rsidP="00ED3E7E">
      <w:pPr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  <w:r w:rsidRPr="008722E5">
        <w:rPr>
          <w:b/>
          <w:bCs/>
          <w:sz w:val="32"/>
          <w:szCs w:val="32"/>
        </w:rPr>
        <w:t>NÁVOD K POUŽITÍ</w:t>
      </w:r>
    </w:p>
    <w:p w14:paraId="74FC9A53" w14:textId="6EB78155" w:rsidR="00ED3E7E" w:rsidRPr="00ED3E7E" w:rsidRDefault="00ED3E7E" w:rsidP="00C10843">
      <w:pPr>
        <w:spacing w:line="0" w:lineRule="atLeast"/>
        <w:contextualSpacing/>
        <w:jc w:val="center"/>
        <w:rPr>
          <w:b/>
          <w:bCs/>
          <w:sz w:val="28"/>
          <w:szCs w:val="28"/>
        </w:rPr>
      </w:pPr>
      <w:r w:rsidRPr="00ED3E7E">
        <w:rPr>
          <w:b/>
          <w:bCs/>
          <w:sz w:val="28"/>
          <w:szCs w:val="28"/>
        </w:rPr>
        <w:t>POMOCNÝ PROSTŘEDEK NA OCHRANU ROSTLIN - BIOAGENS</w:t>
      </w:r>
    </w:p>
    <w:p w14:paraId="7A1B62C1" w14:textId="26415FDD" w:rsidR="00CC4BFE" w:rsidRPr="00ED3E7E" w:rsidRDefault="00CC4BFE" w:rsidP="00C10843">
      <w:pPr>
        <w:spacing w:line="0" w:lineRule="atLeast"/>
        <w:jc w:val="center"/>
        <w:rPr>
          <w:bCs/>
          <w:i/>
          <w:color w:val="FF0000"/>
        </w:rPr>
      </w:pPr>
      <w:r>
        <w:rPr>
          <w:bCs/>
          <w:i/>
        </w:rPr>
        <w:t xml:space="preserve">!!! </w:t>
      </w:r>
      <w:r w:rsidR="00ED3E7E" w:rsidRPr="00CC4BFE">
        <w:rPr>
          <w:bCs/>
          <w:i/>
        </w:rPr>
        <w:t>Před použitím</w:t>
      </w:r>
      <w:r w:rsidRPr="00CC4BFE">
        <w:rPr>
          <w:bCs/>
          <w:i/>
        </w:rPr>
        <w:t xml:space="preserve"> prostředku</w:t>
      </w:r>
      <w:r w:rsidR="00ED3E7E" w:rsidRPr="00CC4BFE">
        <w:rPr>
          <w:bCs/>
          <w:i/>
        </w:rPr>
        <w:t xml:space="preserve"> si přečtěte </w:t>
      </w:r>
      <w:r w:rsidRPr="00CC4BFE">
        <w:rPr>
          <w:bCs/>
          <w:i/>
        </w:rPr>
        <w:t xml:space="preserve">tento </w:t>
      </w:r>
      <w:r w:rsidR="00ED3E7E" w:rsidRPr="00CC4BFE">
        <w:rPr>
          <w:bCs/>
          <w:i/>
        </w:rPr>
        <w:t>návod k</w:t>
      </w:r>
      <w:r>
        <w:rPr>
          <w:bCs/>
          <w:i/>
        </w:rPr>
        <w:t> </w:t>
      </w:r>
      <w:proofErr w:type="gramStart"/>
      <w:r w:rsidR="00ED3E7E" w:rsidRPr="00CC4BFE">
        <w:rPr>
          <w:bCs/>
          <w:i/>
        </w:rPr>
        <w:t>použití</w:t>
      </w:r>
      <w:r>
        <w:rPr>
          <w:bCs/>
          <w:i/>
        </w:rPr>
        <w:t xml:space="preserve"> !!!</w:t>
      </w:r>
      <w:proofErr w:type="gramEnd"/>
    </w:p>
    <w:p w14:paraId="7E22FD3C" w14:textId="10C41848" w:rsidR="00192067" w:rsidRDefault="009D4704" w:rsidP="001673ED">
      <w:pPr>
        <w:pBdr>
          <w:top w:val="single" w:sz="4" w:space="1" w:color="auto"/>
          <w:bottom w:val="single" w:sz="4" w:space="1" w:color="auto"/>
        </w:pBdr>
        <w:rPr>
          <w:rFonts w:cstheme="minorHAnsi"/>
          <w:b/>
          <w:sz w:val="36"/>
          <w:szCs w:val="36"/>
        </w:rPr>
      </w:pPr>
      <w:r w:rsidRPr="00AE1D38">
        <w:rPr>
          <w:b/>
          <w:bCs/>
          <w:sz w:val="24"/>
          <w:szCs w:val="24"/>
        </w:rPr>
        <w:t>Obchodní název prostředku:</w:t>
      </w:r>
      <w:r>
        <w:t xml:space="preserve"> </w:t>
      </w:r>
      <w:r w:rsidR="00192067">
        <w:tab/>
      </w:r>
      <w:r w:rsidR="00CC4BFE">
        <w:tab/>
      </w:r>
      <w:r w:rsidR="00192067" w:rsidRPr="00CC4BFE">
        <w:rPr>
          <w:rFonts w:cstheme="minorHAnsi"/>
          <w:b/>
          <w:sz w:val="36"/>
          <w:szCs w:val="36"/>
        </w:rPr>
        <w:t xml:space="preserve">IMUNO FLY </w:t>
      </w:r>
      <w:proofErr w:type="spellStart"/>
      <w:r w:rsidR="00192067" w:rsidRPr="00CC4BFE">
        <w:rPr>
          <w:rFonts w:cstheme="minorHAnsi"/>
          <w:b/>
          <w:sz w:val="36"/>
          <w:szCs w:val="36"/>
        </w:rPr>
        <w:t>Tricho</w:t>
      </w:r>
      <w:r w:rsidR="004C2DCD">
        <w:rPr>
          <w:rFonts w:cstheme="minorHAnsi"/>
          <w:b/>
          <w:sz w:val="36"/>
          <w:szCs w:val="36"/>
        </w:rPr>
        <w:t>B</w:t>
      </w:r>
      <w:proofErr w:type="spellEnd"/>
    </w:p>
    <w:p w14:paraId="12926B4D" w14:textId="47631417" w:rsidR="0073792A" w:rsidRDefault="008722E5" w:rsidP="0082368C">
      <w:pPr>
        <w:pBdr>
          <w:top w:val="single" w:sz="4" w:space="1" w:color="auto"/>
          <w:bottom w:val="single" w:sz="4" w:space="1" w:color="auto"/>
        </w:pBdr>
        <w:rPr>
          <w:rFonts w:cstheme="minorHAnsi"/>
        </w:rPr>
      </w:pPr>
      <w:r w:rsidRPr="00AE1D38">
        <w:rPr>
          <w:rFonts w:cstheme="minorHAnsi"/>
          <w:b/>
          <w:sz w:val="24"/>
          <w:szCs w:val="24"/>
        </w:rPr>
        <w:t>Určený účel použití:</w:t>
      </w:r>
      <w:r w:rsidRPr="008722E5">
        <w:rPr>
          <w:rFonts w:cstheme="minorHAnsi"/>
          <w:b/>
        </w:rPr>
        <w:t xml:space="preserve"> </w:t>
      </w:r>
      <w:r w:rsidR="0073792A">
        <w:rPr>
          <w:rFonts w:cstheme="minorHAnsi"/>
          <w:b/>
        </w:rPr>
        <w:tab/>
      </w:r>
      <w:r w:rsidR="0073792A">
        <w:rPr>
          <w:rFonts w:cstheme="minorHAnsi"/>
          <w:b/>
        </w:rPr>
        <w:tab/>
      </w:r>
      <w:r w:rsidRPr="00583BC9">
        <w:rPr>
          <w:rFonts w:cstheme="minorHAnsi"/>
          <w:sz w:val="20"/>
          <w:szCs w:val="20"/>
        </w:rPr>
        <w:t>bioagens (pomocný prostředek pro ochranu rostlin) pro ekologickou likvidaci vajíček škůdců</w:t>
      </w:r>
      <w:r w:rsidR="005E3FD1" w:rsidRPr="00583BC9">
        <w:rPr>
          <w:rFonts w:cstheme="minorHAnsi"/>
          <w:sz w:val="20"/>
          <w:szCs w:val="20"/>
        </w:rPr>
        <w:t xml:space="preserve"> </w:t>
      </w:r>
      <w:proofErr w:type="spellStart"/>
      <w:r w:rsidRPr="00583BC9">
        <w:rPr>
          <w:rFonts w:cstheme="minorHAnsi"/>
          <w:sz w:val="20"/>
          <w:szCs w:val="20"/>
        </w:rPr>
        <w:t>entofomágní</w:t>
      </w:r>
      <w:r w:rsidR="005E3FD1" w:rsidRPr="00583BC9">
        <w:rPr>
          <w:rFonts w:cstheme="minorHAnsi"/>
          <w:sz w:val="20"/>
          <w:szCs w:val="20"/>
        </w:rPr>
        <w:t>m</w:t>
      </w:r>
      <w:proofErr w:type="spellEnd"/>
      <w:r w:rsidR="005E3FD1" w:rsidRPr="00583BC9">
        <w:rPr>
          <w:rFonts w:cstheme="minorHAnsi"/>
          <w:sz w:val="20"/>
          <w:szCs w:val="20"/>
        </w:rPr>
        <w:t xml:space="preserve"> hmyzem</w:t>
      </w:r>
      <w:r w:rsidRPr="00583BC9">
        <w:rPr>
          <w:rFonts w:cstheme="minorHAnsi"/>
          <w:sz w:val="20"/>
          <w:szCs w:val="20"/>
        </w:rPr>
        <w:t xml:space="preserve"> </w:t>
      </w:r>
      <w:proofErr w:type="spellStart"/>
      <w:r w:rsidRPr="00583BC9">
        <w:rPr>
          <w:rFonts w:cstheme="minorHAnsi"/>
          <w:sz w:val="20"/>
          <w:szCs w:val="20"/>
        </w:rPr>
        <w:t>Trichogramma</w:t>
      </w:r>
      <w:proofErr w:type="spellEnd"/>
      <w:r w:rsidRPr="00583BC9">
        <w:rPr>
          <w:rFonts w:cstheme="minorHAnsi"/>
          <w:sz w:val="20"/>
          <w:szCs w:val="20"/>
        </w:rPr>
        <w:t xml:space="preserve"> </w:t>
      </w:r>
      <w:proofErr w:type="spellStart"/>
      <w:proofErr w:type="gramStart"/>
      <w:r w:rsidR="004C2DCD">
        <w:rPr>
          <w:rFonts w:cstheme="minorHAnsi"/>
          <w:sz w:val="20"/>
          <w:szCs w:val="20"/>
        </w:rPr>
        <w:t>brassicae</w:t>
      </w:r>
      <w:proofErr w:type="spellEnd"/>
      <w:r w:rsidR="004C2DCD">
        <w:rPr>
          <w:rFonts w:cstheme="minorHAnsi"/>
          <w:sz w:val="20"/>
          <w:szCs w:val="20"/>
        </w:rPr>
        <w:t xml:space="preserve"> </w:t>
      </w:r>
      <w:r w:rsidRPr="00583BC9">
        <w:rPr>
          <w:rFonts w:cstheme="minorHAnsi"/>
          <w:sz w:val="20"/>
          <w:szCs w:val="20"/>
        </w:rPr>
        <w:t xml:space="preserve"> (</w:t>
      </w:r>
      <w:proofErr w:type="spellStart"/>
      <w:proofErr w:type="gramEnd"/>
      <w:r w:rsidRPr="00583BC9">
        <w:rPr>
          <w:rFonts w:cstheme="minorHAnsi"/>
          <w:sz w:val="20"/>
          <w:szCs w:val="20"/>
        </w:rPr>
        <w:t>Drobněnka</w:t>
      </w:r>
      <w:proofErr w:type="spellEnd"/>
      <w:r w:rsidRPr="00583BC9">
        <w:rPr>
          <w:rFonts w:cstheme="minorHAnsi"/>
          <w:sz w:val="20"/>
          <w:szCs w:val="20"/>
        </w:rPr>
        <w:t xml:space="preserve"> </w:t>
      </w:r>
      <w:proofErr w:type="spellStart"/>
      <w:r w:rsidRPr="00583BC9">
        <w:rPr>
          <w:rFonts w:cstheme="minorHAnsi"/>
          <w:sz w:val="20"/>
          <w:szCs w:val="20"/>
        </w:rPr>
        <w:t>vejcožravá</w:t>
      </w:r>
      <w:proofErr w:type="spellEnd"/>
      <w:r w:rsidRPr="00583BC9">
        <w:rPr>
          <w:rFonts w:cstheme="minorHAnsi"/>
          <w:sz w:val="20"/>
          <w:szCs w:val="20"/>
        </w:rPr>
        <w:t>)</w:t>
      </w:r>
      <w:r w:rsidR="0082368C">
        <w:rPr>
          <w:rFonts w:cstheme="minorHAnsi"/>
        </w:rPr>
        <w:t xml:space="preserve">  </w:t>
      </w:r>
    </w:p>
    <w:p w14:paraId="13E8F3CA" w14:textId="30234DE6" w:rsidR="0082368C" w:rsidRDefault="0073792A" w:rsidP="00BE2981">
      <w:pPr>
        <w:pBdr>
          <w:top w:val="single" w:sz="4" w:space="1" w:color="auto"/>
          <w:bottom w:val="single" w:sz="4" w:space="1" w:color="auto"/>
        </w:pBdr>
        <w:rPr>
          <w:rFonts w:cstheme="minorHAnsi"/>
        </w:rPr>
      </w:pPr>
      <w:r w:rsidRPr="0073792A">
        <w:rPr>
          <w:rFonts w:cstheme="minorHAnsi"/>
          <w:b/>
          <w:sz w:val="24"/>
          <w:szCs w:val="24"/>
        </w:rPr>
        <w:t>Způsob působení: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proofErr w:type="spellStart"/>
      <w:r w:rsidR="0082368C" w:rsidRPr="00583BC9">
        <w:rPr>
          <w:sz w:val="20"/>
          <w:szCs w:val="20"/>
        </w:rPr>
        <w:t>Drobněnky</w:t>
      </w:r>
      <w:proofErr w:type="spellEnd"/>
      <w:r w:rsidR="0082368C" w:rsidRPr="00583BC9">
        <w:rPr>
          <w:sz w:val="20"/>
          <w:szCs w:val="20"/>
        </w:rPr>
        <w:t xml:space="preserve"> nacházejí vajíčka škůdců a kladou do nich vajíčka, čímž škůdce ničí v zárodku.</w:t>
      </w:r>
      <w:r w:rsidR="00BE2981" w:rsidRPr="00583BC9">
        <w:rPr>
          <w:sz w:val="20"/>
          <w:szCs w:val="20"/>
        </w:rPr>
        <w:t xml:space="preserve"> Ničí škůdce </w:t>
      </w:r>
      <w:proofErr w:type="spellStart"/>
      <w:r w:rsidR="00BE2981" w:rsidRPr="00583BC9">
        <w:rPr>
          <w:sz w:val="20"/>
          <w:szCs w:val="20"/>
        </w:rPr>
        <w:t>Ostrinia</w:t>
      </w:r>
      <w:proofErr w:type="spellEnd"/>
      <w:r w:rsidR="00BE2981" w:rsidRPr="00583BC9">
        <w:rPr>
          <w:sz w:val="20"/>
          <w:szCs w:val="20"/>
        </w:rPr>
        <w:t xml:space="preserve"> </w:t>
      </w:r>
      <w:proofErr w:type="spellStart"/>
      <w:r w:rsidR="00BE2981" w:rsidRPr="00583BC9">
        <w:rPr>
          <w:sz w:val="20"/>
          <w:szCs w:val="20"/>
        </w:rPr>
        <w:t>nubilalis</w:t>
      </w:r>
      <w:proofErr w:type="spellEnd"/>
      <w:r w:rsidR="00BE2981" w:rsidRPr="00583BC9">
        <w:rPr>
          <w:sz w:val="20"/>
          <w:szCs w:val="20"/>
        </w:rPr>
        <w:t xml:space="preserve"> (Zavíječ kukuřičný), </w:t>
      </w:r>
      <w:proofErr w:type="spellStart"/>
      <w:r w:rsidR="00BE2981" w:rsidRPr="00583BC9">
        <w:rPr>
          <w:sz w:val="20"/>
          <w:szCs w:val="20"/>
        </w:rPr>
        <w:t>Auto</w:t>
      </w:r>
      <w:r w:rsidR="004D632C">
        <w:rPr>
          <w:sz w:val="20"/>
          <w:szCs w:val="20"/>
        </w:rPr>
        <w:t>grapha</w:t>
      </w:r>
      <w:proofErr w:type="spellEnd"/>
      <w:r w:rsidR="004D632C">
        <w:rPr>
          <w:sz w:val="20"/>
          <w:szCs w:val="20"/>
        </w:rPr>
        <w:t xml:space="preserve"> </w:t>
      </w:r>
      <w:proofErr w:type="spellStart"/>
      <w:r w:rsidR="004D632C">
        <w:rPr>
          <w:sz w:val="20"/>
          <w:szCs w:val="20"/>
        </w:rPr>
        <w:t>gamma</w:t>
      </w:r>
      <w:proofErr w:type="spellEnd"/>
      <w:r w:rsidR="004D632C">
        <w:rPr>
          <w:sz w:val="20"/>
          <w:szCs w:val="20"/>
        </w:rPr>
        <w:t xml:space="preserve"> (</w:t>
      </w:r>
      <w:proofErr w:type="spellStart"/>
      <w:r w:rsidR="004D632C">
        <w:rPr>
          <w:sz w:val="20"/>
          <w:szCs w:val="20"/>
        </w:rPr>
        <w:t>Kovolesklec</w:t>
      </w:r>
      <w:proofErr w:type="spellEnd"/>
      <w:r w:rsidR="004D632C">
        <w:rPr>
          <w:sz w:val="20"/>
          <w:szCs w:val="20"/>
        </w:rPr>
        <w:t xml:space="preserve"> gama),</w:t>
      </w:r>
      <w:r w:rsidR="004D632C" w:rsidRPr="004D632C">
        <w:t xml:space="preserve"> </w:t>
      </w:r>
      <w:proofErr w:type="spellStart"/>
      <w:r w:rsidR="004D632C" w:rsidRPr="004D632C">
        <w:rPr>
          <w:sz w:val="20"/>
          <w:szCs w:val="20"/>
        </w:rPr>
        <w:t>Helicoverpa</w:t>
      </w:r>
      <w:proofErr w:type="spellEnd"/>
      <w:r w:rsidR="004D632C" w:rsidRPr="004D632C">
        <w:rPr>
          <w:sz w:val="20"/>
          <w:szCs w:val="20"/>
        </w:rPr>
        <w:t xml:space="preserve"> </w:t>
      </w:r>
      <w:proofErr w:type="spellStart"/>
      <w:r w:rsidR="004D632C" w:rsidRPr="004D632C">
        <w:rPr>
          <w:sz w:val="20"/>
          <w:szCs w:val="20"/>
        </w:rPr>
        <w:t>armigera</w:t>
      </w:r>
      <w:proofErr w:type="spellEnd"/>
      <w:r w:rsidR="004D632C">
        <w:rPr>
          <w:sz w:val="20"/>
          <w:szCs w:val="20"/>
        </w:rPr>
        <w:t xml:space="preserve"> (černopáska bavlníková) </w:t>
      </w:r>
      <w:r w:rsidR="00BE2981" w:rsidRPr="00583BC9">
        <w:rPr>
          <w:sz w:val="20"/>
          <w:szCs w:val="20"/>
        </w:rPr>
        <w:t xml:space="preserve">a další škůdce z řádu </w:t>
      </w:r>
      <w:proofErr w:type="spellStart"/>
      <w:r w:rsidR="00BE2981" w:rsidRPr="00583BC9">
        <w:rPr>
          <w:sz w:val="20"/>
          <w:szCs w:val="20"/>
        </w:rPr>
        <w:t>Lepidoptera</w:t>
      </w:r>
      <w:proofErr w:type="spellEnd"/>
      <w:r w:rsidR="00BE2981" w:rsidRPr="00583BC9">
        <w:rPr>
          <w:sz w:val="20"/>
          <w:szCs w:val="20"/>
        </w:rPr>
        <w:t xml:space="preserve"> (motýli), ve vývojové fázi (vejce)</w:t>
      </w:r>
      <w:r w:rsidR="004D632C">
        <w:rPr>
          <w:sz w:val="20"/>
          <w:szCs w:val="20"/>
        </w:rPr>
        <w:t>.</w:t>
      </w:r>
    </w:p>
    <w:p w14:paraId="1BAAA681" w14:textId="77777777" w:rsidR="0082368C" w:rsidRDefault="0082368C" w:rsidP="0082368C">
      <w:r w:rsidRPr="00094C9C">
        <w:rPr>
          <w:b/>
          <w:bCs/>
        </w:rPr>
        <w:t>Typ pomocného prostředku a typ působení pomocného prostředku:</w:t>
      </w:r>
      <w:r>
        <w:t xml:space="preserve"> bioagens s živými mikroorganismy </w:t>
      </w:r>
    </w:p>
    <w:p w14:paraId="2DB55374" w14:textId="5A2BC585" w:rsidR="00C6739B" w:rsidRDefault="00E93E01">
      <w:pPr>
        <w:rPr>
          <w:sz w:val="20"/>
          <w:szCs w:val="20"/>
        </w:rPr>
      </w:pPr>
      <w:r>
        <w:rPr>
          <w:b/>
          <w:bCs/>
        </w:rPr>
        <w:t xml:space="preserve">Název / </w:t>
      </w:r>
      <w:r w:rsidR="00C6739B" w:rsidRPr="00953CBE">
        <w:rPr>
          <w:b/>
          <w:bCs/>
        </w:rPr>
        <w:t>množství účinné látky</w:t>
      </w:r>
      <w:r w:rsidR="004D632C">
        <w:rPr>
          <w:b/>
          <w:bCs/>
        </w:rPr>
        <w:t xml:space="preserve"> v balení</w:t>
      </w:r>
      <w:r w:rsidR="00C6739B" w:rsidRPr="00953CBE">
        <w:rPr>
          <w:b/>
          <w:bCs/>
        </w:rPr>
        <w:t>:</w:t>
      </w:r>
      <w:r w:rsidR="00C6739B" w:rsidRPr="00953CBE">
        <w:t xml:space="preserve"> </w:t>
      </w:r>
      <w:proofErr w:type="spellStart"/>
      <w:r w:rsidR="00597673" w:rsidRPr="00E93E01">
        <w:rPr>
          <w:b/>
          <w:sz w:val="24"/>
          <w:szCs w:val="24"/>
        </w:rPr>
        <w:t>Trichogramma</w:t>
      </w:r>
      <w:proofErr w:type="spellEnd"/>
      <w:r w:rsidR="00597673" w:rsidRPr="00E93E01">
        <w:rPr>
          <w:b/>
          <w:sz w:val="24"/>
          <w:szCs w:val="24"/>
        </w:rPr>
        <w:t xml:space="preserve"> </w:t>
      </w:r>
      <w:proofErr w:type="spellStart"/>
      <w:r w:rsidR="004C2DCD" w:rsidRPr="00E93E01">
        <w:rPr>
          <w:b/>
          <w:sz w:val="24"/>
          <w:szCs w:val="24"/>
        </w:rPr>
        <w:t>brassicae</w:t>
      </w:r>
      <w:proofErr w:type="spellEnd"/>
      <w:r w:rsidR="00597673" w:rsidRPr="00E93E01">
        <w:rPr>
          <w:b/>
          <w:sz w:val="24"/>
          <w:szCs w:val="24"/>
        </w:rPr>
        <w:t xml:space="preserve">, </w:t>
      </w:r>
      <w:r w:rsidR="00AB7FB8" w:rsidRPr="00E93E01">
        <w:rPr>
          <w:b/>
          <w:sz w:val="24"/>
          <w:szCs w:val="24"/>
        </w:rPr>
        <w:t>3 milióny</w:t>
      </w:r>
      <w:r w:rsidR="00953CBE" w:rsidRPr="00E93E01">
        <w:rPr>
          <w:b/>
          <w:sz w:val="24"/>
          <w:szCs w:val="24"/>
        </w:rPr>
        <w:t xml:space="preserve"> ks</w:t>
      </w:r>
      <w:r w:rsidR="00953CBE" w:rsidRPr="001673ED">
        <w:rPr>
          <w:b/>
          <w:sz w:val="28"/>
          <w:szCs w:val="28"/>
        </w:rPr>
        <w:t xml:space="preserve"> </w:t>
      </w:r>
      <w:r w:rsidR="00AB7FB8" w:rsidRPr="001673ED">
        <w:rPr>
          <w:b/>
          <w:sz w:val="28"/>
          <w:szCs w:val="28"/>
        </w:rPr>
        <w:t xml:space="preserve"> </w:t>
      </w:r>
      <w:r w:rsidR="00AB7FB8" w:rsidRPr="001673ED">
        <w:rPr>
          <w:sz w:val="20"/>
          <w:szCs w:val="20"/>
        </w:rPr>
        <w:t>(+/- 10%)</w:t>
      </w:r>
      <w:r>
        <w:rPr>
          <w:sz w:val="20"/>
          <w:szCs w:val="20"/>
        </w:rPr>
        <w:t xml:space="preserve"> ve 30 g balení</w:t>
      </w:r>
    </w:p>
    <w:p w14:paraId="17D48D79" w14:textId="2AE26C5B" w:rsidR="00C6739B" w:rsidRPr="00583BC9" w:rsidRDefault="00CC4BFE" w:rsidP="00CC4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i/>
        </w:rPr>
      </w:pPr>
      <w:r w:rsidRPr="00583BC9">
        <w:rPr>
          <w:i/>
        </w:rPr>
        <w:t>T</w:t>
      </w:r>
      <w:r w:rsidR="006C7312" w:rsidRPr="00583BC9">
        <w:rPr>
          <w:i/>
        </w:rPr>
        <w:t>ento výrobek je možné použít v ekologickém zemědělství dle Nařízení Rady (ES) č. 848/2018 a Nařízení Komise (ES) č. 889/2008 o ekologické produkci a označování ekologických produktů.</w:t>
      </w:r>
    </w:p>
    <w:p w14:paraId="6C346C27" w14:textId="1C693CAE" w:rsidR="005E3FD1" w:rsidRPr="00583BC9" w:rsidRDefault="005E3FD1" w:rsidP="00AE1D38">
      <w:pPr>
        <w:jc w:val="center"/>
        <w:rPr>
          <w:b/>
          <w:bCs/>
        </w:rPr>
      </w:pPr>
      <w:r w:rsidRPr="00583BC9">
        <w:rPr>
          <w:b/>
          <w:bCs/>
        </w:rPr>
        <w:t xml:space="preserve">P280 </w:t>
      </w:r>
      <w:r w:rsidRPr="00583BC9">
        <w:rPr>
          <w:bCs/>
        </w:rPr>
        <w:t>Používejte ochranné rukavice/ochranný oděv.</w:t>
      </w:r>
      <w:r w:rsidR="00583BC9" w:rsidRPr="00583BC9">
        <w:rPr>
          <w:bCs/>
        </w:rPr>
        <w:t xml:space="preserve"> Nejezte, nepijte a nekuřte při používání. Po práci si umyjte ruce vodou a mýdlem.</w:t>
      </w:r>
    </w:p>
    <w:p w14:paraId="0D5FDAE3" w14:textId="09E9B8C0" w:rsidR="005E3FD1" w:rsidRPr="00583BC9" w:rsidRDefault="005E3FD1" w:rsidP="00AE1D38">
      <w:pPr>
        <w:jc w:val="center"/>
        <w:rPr>
          <w:b/>
          <w:bCs/>
        </w:rPr>
      </w:pPr>
      <w:r w:rsidRPr="00583BC9">
        <w:rPr>
          <w:b/>
          <w:bCs/>
        </w:rPr>
        <w:t xml:space="preserve">EUH401 </w:t>
      </w:r>
      <w:r w:rsidRPr="00583BC9">
        <w:rPr>
          <w:bCs/>
        </w:rPr>
        <w:t>Dodržujte pokyny pro používání, abyste se vyvarovali rizik pro lidské zdraví a životní prostředí.</w:t>
      </w:r>
    </w:p>
    <w:p w14:paraId="698C34FB" w14:textId="4EC03EAC" w:rsidR="005E3FD1" w:rsidRPr="00583BC9" w:rsidRDefault="005E3FD1" w:rsidP="00AE1D38">
      <w:pPr>
        <w:jc w:val="center"/>
        <w:rPr>
          <w:bCs/>
        </w:rPr>
      </w:pPr>
      <w:r w:rsidRPr="00583BC9">
        <w:rPr>
          <w:b/>
          <w:bCs/>
        </w:rPr>
        <w:t xml:space="preserve">SP1 </w:t>
      </w:r>
      <w:r w:rsidRPr="00583BC9">
        <w:rPr>
          <w:bCs/>
        </w:rPr>
        <w:t>Neznečišťujte vody pomocným prostředkem nebo jeho obalem. (Nečistěte aplikační zařízení v blízkosti povrchových vod.</w:t>
      </w:r>
      <w:r w:rsidR="00180990">
        <w:rPr>
          <w:bCs/>
        </w:rPr>
        <w:t xml:space="preserve"> </w:t>
      </w:r>
      <w:r w:rsidRPr="00583BC9">
        <w:rPr>
          <w:bCs/>
        </w:rPr>
        <w:t>/ Zabraňte kontaminaci vod splachem z farem a cest).</w:t>
      </w:r>
    </w:p>
    <w:p w14:paraId="42D96010" w14:textId="7E0F08B8" w:rsidR="005E3FD1" w:rsidRPr="00583BC9" w:rsidRDefault="001673ED" w:rsidP="00AE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Cs/>
          <w:i/>
        </w:rPr>
      </w:pPr>
      <w:r w:rsidRPr="00583BC9">
        <w:rPr>
          <w:bCs/>
          <w:i/>
        </w:rPr>
        <w:t>Pomocný prostředek nevyžaduje specifická opatření z hlediska ochrany ptáků, vodních organizmů, ostatních suchozemských obratlovců, včel, ostatních necílových členovců, půdních makroorganismů, půdních mikroorganismů a necílových rostlin.  Pomocný prostředek není vyloučen z použití v ochranném pásmu II. stupně zdrojů podzemních a povrchových vod.</w:t>
      </w:r>
    </w:p>
    <w:p w14:paraId="0538A7DB" w14:textId="75540C6C" w:rsidR="005E3FD1" w:rsidRDefault="005E3FD1" w:rsidP="001673ED">
      <w:pPr>
        <w:jc w:val="center"/>
      </w:pPr>
      <w:r w:rsidRPr="006C7312">
        <w:rPr>
          <w:b/>
          <w:bCs/>
        </w:rPr>
        <w:t>Držitel povolení</w:t>
      </w:r>
      <w:r w:rsidR="0082368C">
        <w:rPr>
          <w:b/>
          <w:bCs/>
        </w:rPr>
        <w:t xml:space="preserve"> / Distributor</w:t>
      </w:r>
      <w:r w:rsidRPr="006C7312">
        <w:rPr>
          <w:b/>
          <w:bCs/>
        </w:rPr>
        <w:t>:</w:t>
      </w:r>
      <w:r>
        <w:t xml:space="preserve">  </w:t>
      </w:r>
      <w:r w:rsidRPr="001673ED">
        <w:rPr>
          <w:b/>
          <w:sz w:val="28"/>
          <w:szCs w:val="28"/>
        </w:rPr>
        <w:t>IVT IMUNO, s.r.o</w:t>
      </w:r>
      <w:r>
        <w:t>.</w:t>
      </w:r>
      <w:r w:rsidR="001673ED">
        <w:t>, Pavlovická 12/59, 772 00 Olomouc, CZ</w:t>
      </w:r>
    </w:p>
    <w:p w14:paraId="02EE2FF5" w14:textId="5CCD318C" w:rsidR="001673ED" w:rsidRDefault="001673ED" w:rsidP="0082368C">
      <w:pPr>
        <w:pBdr>
          <w:bottom w:val="single" w:sz="4" w:space="1" w:color="auto"/>
        </w:pBdr>
        <w:jc w:val="center"/>
      </w:pPr>
      <w:r>
        <w:t xml:space="preserve">Tel.: </w:t>
      </w:r>
      <w:r w:rsidRPr="001673ED">
        <w:rPr>
          <w:b/>
          <w:sz w:val="28"/>
          <w:szCs w:val="28"/>
        </w:rPr>
        <w:t>800 100 217</w:t>
      </w:r>
      <w:r>
        <w:t xml:space="preserve"> (po –pá.: 7.30 – 15.00), </w:t>
      </w:r>
      <w:r w:rsidRPr="001673ED">
        <w:rPr>
          <w:b/>
          <w:sz w:val="28"/>
          <w:szCs w:val="28"/>
        </w:rPr>
        <w:t>info@ivtimuno.com</w:t>
      </w:r>
    </w:p>
    <w:p w14:paraId="26D6A521" w14:textId="1389BAA8" w:rsidR="0082368C" w:rsidRDefault="0082368C" w:rsidP="0082368C">
      <w:pPr>
        <w:jc w:val="center"/>
      </w:pPr>
      <w:r w:rsidRPr="0082368C">
        <w:rPr>
          <w:b/>
          <w:bCs/>
          <w:sz w:val="20"/>
          <w:szCs w:val="20"/>
        </w:rPr>
        <w:t>Osoba odpovědná za konečné balení a označení nebo za konečné označení pomocného prostředku na trh</w:t>
      </w:r>
      <w:r w:rsidRPr="0082368C">
        <w:rPr>
          <w:sz w:val="20"/>
          <w:szCs w:val="20"/>
        </w:rPr>
        <w:t>:</w:t>
      </w:r>
      <w:r>
        <w:t xml:space="preserve"> </w:t>
      </w:r>
      <w:r>
        <w:tab/>
      </w:r>
      <w:r w:rsidRPr="001673ED">
        <w:rPr>
          <w:b/>
          <w:sz w:val="28"/>
          <w:szCs w:val="28"/>
        </w:rPr>
        <w:t>IVT IMUNO, s.r.o</w:t>
      </w:r>
      <w:r>
        <w:t>., Pavlovická 12/59, 772 00 Olomouc, CZ</w:t>
      </w:r>
    </w:p>
    <w:p w14:paraId="2B1136DE" w14:textId="3DAD3305" w:rsidR="005E3FD1" w:rsidRDefault="005E3FD1" w:rsidP="0073792A">
      <w:pPr>
        <w:pBdr>
          <w:top w:val="single" w:sz="4" w:space="1" w:color="auto"/>
        </w:pBdr>
      </w:pPr>
      <w:r w:rsidRPr="006C7312">
        <w:rPr>
          <w:b/>
          <w:bCs/>
        </w:rPr>
        <w:t>Označení pomocného prostředku:</w:t>
      </w:r>
      <w:r>
        <w:t xml:space="preserve"> </w:t>
      </w:r>
      <w:r w:rsidR="0073792A">
        <w:tab/>
      </w:r>
      <w:r w:rsidR="0073792A" w:rsidRPr="00C10843">
        <w:rPr>
          <w:b/>
        </w:rPr>
        <w:t xml:space="preserve">IMUNO FLY </w:t>
      </w:r>
      <w:proofErr w:type="spellStart"/>
      <w:r w:rsidR="0073792A" w:rsidRPr="00C10843">
        <w:rPr>
          <w:b/>
        </w:rPr>
        <w:t>Tricho</w:t>
      </w:r>
      <w:r w:rsidR="004C2DCD">
        <w:rPr>
          <w:b/>
        </w:rPr>
        <w:t>B</w:t>
      </w:r>
      <w:proofErr w:type="spellEnd"/>
      <w:r w:rsidR="00C10843">
        <w:tab/>
      </w:r>
      <w:r w:rsidR="0073792A" w:rsidRPr="00C10843">
        <w:rPr>
          <w:sz w:val="18"/>
          <w:szCs w:val="18"/>
        </w:rPr>
        <w:t>(</w:t>
      </w:r>
      <w:proofErr w:type="spellStart"/>
      <w:r w:rsidR="0073792A" w:rsidRPr="00C10843">
        <w:rPr>
          <w:sz w:val="18"/>
          <w:szCs w:val="18"/>
        </w:rPr>
        <w:t>Trichogramma</w:t>
      </w:r>
      <w:proofErr w:type="spellEnd"/>
      <w:r w:rsidR="0073792A" w:rsidRPr="00C10843">
        <w:rPr>
          <w:sz w:val="18"/>
          <w:szCs w:val="18"/>
        </w:rPr>
        <w:t xml:space="preserve"> </w:t>
      </w:r>
      <w:proofErr w:type="spellStart"/>
      <w:r w:rsidR="004C2DCD">
        <w:rPr>
          <w:sz w:val="18"/>
          <w:szCs w:val="18"/>
        </w:rPr>
        <w:t>brassicae</w:t>
      </w:r>
      <w:proofErr w:type="spellEnd"/>
      <w:r w:rsidR="0073792A" w:rsidRPr="00C10843">
        <w:rPr>
          <w:sz w:val="18"/>
          <w:szCs w:val="18"/>
        </w:rPr>
        <w:t>)</w:t>
      </w:r>
    </w:p>
    <w:p w14:paraId="37D94F07" w14:textId="6A631EFC" w:rsidR="00C6739B" w:rsidRDefault="00C6739B">
      <w:r w:rsidRPr="00597673">
        <w:rPr>
          <w:b/>
          <w:bCs/>
        </w:rPr>
        <w:t>Evidenční číslo pomocného prostředku:</w:t>
      </w:r>
      <w:r>
        <w:t xml:space="preserve"> </w:t>
      </w:r>
      <w:r w:rsidR="0073792A">
        <w:tab/>
      </w:r>
      <w:proofErr w:type="gramStart"/>
      <w:r w:rsidR="00A7609C">
        <w:t>1866-0B</w:t>
      </w:r>
      <w:proofErr w:type="gramEnd"/>
      <w:r w:rsidR="00597673">
        <w:t xml:space="preserve"> </w:t>
      </w:r>
    </w:p>
    <w:p w14:paraId="09B932A9" w14:textId="35606205" w:rsidR="00C6739B" w:rsidRDefault="00C6739B">
      <w:r w:rsidRPr="00597673">
        <w:rPr>
          <w:b/>
          <w:bCs/>
        </w:rPr>
        <w:t>Číslo šarže:</w:t>
      </w:r>
      <w:r>
        <w:t xml:space="preserve"> </w:t>
      </w:r>
      <w:r w:rsidR="0073792A">
        <w:tab/>
      </w:r>
      <w:r w:rsidR="00597673">
        <w:t>uvedeno na obalu</w:t>
      </w:r>
      <w:r w:rsidR="006C7312">
        <w:t xml:space="preserve">/etiketě </w:t>
      </w:r>
      <w:r w:rsidR="00597673">
        <w:t xml:space="preserve"> </w:t>
      </w:r>
    </w:p>
    <w:p w14:paraId="7049C7D4" w14:textId="160ABF7A" w:rsidR="00C6739B" w:rsidRDefault="00C6739B">
      <w:r w:rsidRPr="006C7312">
        <w:rPr>
          <w:b/>
          <w:bCs/>
        </w:rPr>
        <w:t>Datum výroby formulace</w:t>
      </w:r>
      <w:r>
        <w:t xml:space="preserve">: </w:t>
      </w:r>
      <w:r w:rsidR="0073792A">
        <w:tab/>
      </w:r>
      <w:r w:rsidR="006C7312">
        <w:t xml:space="preserve">uvedeno na obalu/etiketě </w:t>
      </w:r>
    </w:p>
    <w:p w14:paraId="4965F6F7" w14:textId="77777777" w:rsidR="00C10843" w:rsidRDefault="00C6739B">
      <w:r w:rsidRPr="00597673">
        <w:rPr>
          <w:b/>
          <w:bCs/>
        </w:rPr>
        <w:t xml:space="preserve">Doba použitelnosti </w:t>
      </w:r>
      <w:r w:rsidR="0073792A">
        <w:rPr>
          <w:b/>
          <w:bCs/>
        </w:rPr>
        <w:t>(EXP)</w:t>
      </w:r>
      <w:r w:rsidRPr="00597673">
        <w:rPr>
          <w:b/>
          <w:bCs/>
        </w:rPr>
        <w:t>:</w:t>
      </w:r>
      <w:r>
        <w:t xml:space="preserve"> </w:t>
      </w:r>
      <w:r w:rsidR="0073792A">
        <w:tab/>
        <w:t xml:space="preserve">uvedeno na obalu/etiketě  </w:t>
      </w:r>
    </w:p>
    <w:p w14:paraId="6EDA9F48" w14:textId="4B28ED72" w:rsidR="00C6739B" w:rsidRDefault="00C6739B">
      <w:r w:rsidRPr="009621C9">
        <w:rPr>
          <w:b/>
          <w:bCs/>
        </w:rPr>
        <w:t>Množství pomocného prostředku v obalu:</w:t>
      </w:r>
      <w:r>
        <w:t xml:space="preserve"> </w:t>
      </w:r>
      <w:r w:rsidR="0073792A">
        <w:tab/>
      </w:r>
      <w:r w:rsidR="00597673">
        <w:t xml:space="preserve">3 mil. </w:t>
      </w:r>
      <w:proofErr w:type="spellStart"/>
      <w:r w:rsidR="008C3AF8">
        <w:t>Trichogramma</w:t>
      </w:r>
      <w:proofErr w:type="spellEnd"/>
      <w:r w:rsidR="008C3AF8">
        <w:t xml:space="preserve"> </w:t>
      </w:r>
      <w:proofErr w:type="spellStart"/>
      <w:r w:rsidR="004C2DCD">
        <w:t>brassicae</w:t>
      </w:r>
      <w:proofErr w:type="spellEnd"/>
      <w:r w:rsidR="0073792A">
        <w:t xml:space="preserve"> </w:t>
      </w:r>
      <w:r w:rsidR="0073792A" w:rsidRPr="0073792A">
        <w:t>(+/- 10%)</w:t>
      </w:r>
    </w:p>
    <w:p w14:paraId="66D9DBEE" w14:textId="77777777" w:rsidR="00583BC9" w:rsidRDefault="00583BC9">
      <w:pPr>
        <w:rPr>
          <w:b/>
          <w:sz w:val="28"/>
          <w:szCs w:val="28"/>
        </w:rPr>
      </w:pPr>
    </w:p>
    <w:p w14:paraId="675A6EAC" w14:textId="5E37468B" w:rsidR="00C6739B" w:rsidRPr="0073792A" w:rsidRDefault="0073792A">
      <w:pPr>
        <w:rPr>
          <w:b/>
          <w:sz w:val="28"/>
          <w:szCs w:val="28"/>
        </w:rPr>
      </w:pPr>
      <w:r w:rsidRPr="0073792A">
        <w:rPr>
          <w:b/>
          <w:sz w:val="28"/>
          <w:szCs w:val="28"/>
        </w:rPr>
        <w:t>P</w:t>
      </w:r>
      <w:r w:rsidR="00C6739B" w:rsidRPr="0073792A">
        <w:rPr>
          <w:b/>
          <w:sz w:val="28"/>
          <w:szCs w:val="28"/>
        </w:rPr>
        <w:t xml:space="preserve">oužití: </w:t>
      </w:r>
    </w:p>
    <w:tbl>
      <w:tblPr>
        <w:tblW w:w="8567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1442"/>
        <w:gridCol w:w="1333"/>
        <w:gridCol w:w="851"/>
        <w:gridCol w:w="1134"/>
        <w:gridCol w:w="1275"/>
        <w:gridCol w:w="1276"/>
      </w:tblGrid>
      <w:tr w:rsidR="001B48A6" w:rsidRPr="00336CF2" w14:paraId="4B4641B0" w14:textId="77777777" w:rsidTr="001B48A6">
        <w:trPr>
          <w:trHeight w:val="570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1CCA" w14:textId="77777777" w:rsidR="001B48A6" w:rsidRPr="00336CF2" w:rsidRDefault="001B48A6" w:rsidP="00187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36CF2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 xml:space="preserve">Plodina, oblast použití 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42D4" w14:textId="4CF2EB56" w:rsidR="001B48A6" w:rsidRPr="00336CF2" w:rsidRDefault="001B48A6" w:rsidP="00187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Škůdci</w:t>
            </w:r>
            <w:r w:rsidRPr="00336CF2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A9DE" w14:textId="77777777" w:rsidR="001B48A6" w:rsidRPr="00336CF2" w:rsidRDefault="001B48A6" w:rsidP="00187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36CF2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Dávkování, mísitelnost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11437" w14:textId="002A2BE2" w:rsidR="001B48A6" w:rsidRPr="00336CF2" w:rsidRDefault="001B48A6" w:rsidP="00187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Způsob aplikace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2BD8" w14:textId="1B950B14" w:rsidR="001B48A6" w:rsidRPr="00336CF2" w:rsidRDefault="001B48A6" w:rsidP="00187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Interval mezi aplikacemi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4A41" w14:textId="5A83F43E" w:rsidR="001B48A6" w:rsidRPr="00336CF2" w:rsidRDefault="001B48A6" w:rsidP="001B4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Roční max. počet aplikací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5E07" w14:textId="441FA22C" w:rsidR="001B48A6" w:rsidRPr="00336CF2" w:rsidRDefault="001B48A6" w:rsidP="00187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36CF2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Ochranná lhůta</w:t>
            </w:r>
          </w:p>
        </w:tc>
      </w:tr>
      <w:tr w:rsidR="001B48A6" w:rsidRPr="00336CF2" w14:paraId="71161B1F" w14:textId="77777777" w:rsidTr="001B48A6">
        <w:trPr>
          <w:trHeight w:val="561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99372" w14:textId="77777777" w:rsidR="001B48A6" w:rsidRDefault="001B48A6" w:rsidP="001B4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Kukuřice setá</w:t>
            </w:r>
          </w:p>
          <w:p w14:paraId="6152CFA8" w14:textId="558A3941" w:rsidR="005A06E7" w:rsidRPr="00336CF2" w:rsidRDefault="005A06E7" w:rsidP="001B4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Kukuřice cukrová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54E40" w14:textId="5C992DBA" w:rsidR="001B48A6" w:rsidRPr="00336CF2" w:rsidRDefault="001B48A6" w:rsidP="001B4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7C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zavíječ kukuřičný, černopáska bavlníková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46781" w14:textId="7B7C17A7" w:rsidR="001B48A6" w:rsidRPr="00336CF2" w:rsidRDefault="001B48A6" w:rsidP="001B4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36C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150.000 – 300.000 bioagens/ha</w:t>
            </w:r>
          </w:p>
          <w:p w14:paraId="1DC7CE82" w14:textId="097AAB83" w:rsidR="001B48A6" w:rsidRPr="00336CF2" w:rsidRDefault="001B48A6" w:rsidP="001B4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12A59" w14:textId="7CDA4915" w:rsidR="001B48A6" w:rsidRPr="00336CF2" w:rsidRDefault="00E560BD" w:rsidP="001B4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</w:t>
            </w:r>
            <w:r w:rsidR="001B48A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ozhoz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/</w:t>
            </w:r>
            <w:r w:rsidR="001B48A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letecky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63F7" w14:textId="02845E6A" w:rsidR="001B48A6" w:rsidRPr="00336CF2" w:rsidRDefault="001B48A6" w:rsidP="001B4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7-14 dní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2CD8" w14:textId="776A8531" w:rsidR="001B48A6" w:rsidRPr="00336CF2" w:rsidRDefault="001B48A6" w:rsidP="001B4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2-3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A223A" w14:textId="4C84966C" w:rsidR="001B48A6" w:rsidRPr="00336CF2" w:rsidRDefault="001B48A6" w:rsidP="001B4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nestanovena</w:t>
            </w:r>
          </w:p>
        </w:tc>
      </w:tr>
      <w:tr w:rsidR="00E560BD" w:rsidRPr="00336CF2" w14:paraId="7F27491C" w14:textId="77777777" w:rsidTr="001B48A6">
        <w:trPr>
          <w:trHeight w:val="285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F9110" w14:textId="77777777" w:rsidR="00E560BD" w:rsidRPr="00336CF2" w:rsidRDefault="00E560BD" w:rsidP="00E56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CD44C" w14:textId="77777777" w:rsidR="00E560BD" w:rsidRPr="00336CF2" w:rsidRDefault="00E560BD" w:rsidP="00E560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95E5E" w14:textId="77777777" w:rsidR="00E560BD" w:rsidRPr="00336CF2" w:rsidRDefault="00E560BD" w:rsidP="00E560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B57D9E" w14:textId="77777777" w:rsidR="00E560BD" w:rsidRPr="00336CF2" w:rsidRDefault="00E560BD" w:rsidP="00E560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FA350C" w14:textId="77777777" w:rsidR="00E560BD" w:rsidRPr="00336CF2" w:rsidRDefault="00E560BD" w:rsidP="00E560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6EF7036" w14:textId="77777777" w:rsidR="00E560BD" w:rsidRPr="00336CF2" w:rsidRDefault="00E560BD" w:rsidP="00E560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63887" w14:textId="1622FA77" w:rsidR="00E560BD" w:rsidRPr="00336CF2" w:rsidRDefault="00E560BD" w:rsidP="00E560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1A09A5CC" w14:textId="04D4628F" w:rsidR="00583BC9" w:rsidRDefault="00690445" w:rsidP="00583BC9">
      <w:pPr>
        <w:jc w:val="both"/>
      </w:pPr>
      <w:r>
        <w:rPr>
          <w:b/>
          <w:bCs/>
        </w:rPr>
        <w:t>Podmínky aplikace</w:t>
      </w:r>
      <w:r w:rsidR="00583BC9" w:rsidRPr="009C1B44">
        <w:rPr>
          <w:b/>
          <w:bCs/>
        </w:rPr>
        <w:t>:</w:t>
      </w:r>
      <w:r w:rsidR="00583BC9">
        <w:rPr>
          <w:b/>
          <w:bCs/>
        </w:rPr>
        <w:t xml:space="preserve"> </w:t>
      </w:r>
      <w:r w:rsidR="00583BC9">
        <w:rPr>
          <w:b/>
          <w:bCs/>
        </w:rPr>
        <w:tab/>
      </w:r>
      <w:r w:rsidR="00E560BD" w:rsidRPr="00E560BD">
        <w:rPr>
          <w:bCs/>
        </w:rPr>
        <w:t>rozhoz /</w:t>
      </w:r>
      <w:r w:rsidR="00E560BD">
        <w:rPr>
          <w:b/>
          <w:bCs/>
        </w:rPr>
        <w:t xml:space="preserve"> </w:t>
      </w:r>
      <w:r w:rsidR="00583BC9">
        <w:t>letecká aplikace bioagens se provádí ve dvou fázích: na začátku kladení vajec hlavní</w:t>
      </w:r>
      <w:r w:rsidR="00B1057C">
        <w:t>ch</w:t>
      </w:r>
      <w:r w:rsidR="00583BC9">
        <w:t xml:space="preserve"> druh</w:t>
      </w:r>
      <w:r w:rsidR="00B1057C">
        <w:t xml:space="preserve">ů </w:t>
      </w:r>
      <w:r>
        <w:t>škůdců</w:t>
      </w:r>
      <w:r w:rsidR="00583BC9">
        <w:t xml:space="preserve"> a s nástupem hromadného kladení vajec. Dávkování v</w:t>
      </w:r>
      <w:r w:rsidR="00E560BD">
        <w:t xml:space="preserve"> předepsané </w:t>
      </w:r>
      <w:r w:rsidR="00583BC9">
        <w:t xml:space="preserve">koncentraci </w:t>
      </w:r>
      <w:r w:rsidR="00E560BD">
        <w:t xml:space="preserve">(viz tabulka výše) </w:t>
      </w:r>
      <w:r w:rsidR="00583BC9">
        <w:t xml:space="preserve">se </w:t>
      </w:r>
      <w:r w:rsidR="00E560BD">
        <w:t xml:space="preserve">může lišit </w:t>
      </w:r>
      <w:r w:rsidR="00583BC9">
        <w:t xml:space="preserve">v závislosti na rozsahu počtu škůdců ošetřovaného plochy (ha). Bioagens je před aplikací </w:t>
      </w:r>
      <w:r w:rsidR="00336CF2">
        <w:t xml:space="preserve">ředěno </w:t>
      </w:r>
      <w:r w:rsidR="00583BC9">
        <w:t>pšeničnou krupic</w:t>
      </w:r>
      <w:r w:rsidR="00336CF2">
        <w:t>í</w:t>
      </w:r>
      <w:r w:rsidR="00583BC9">
        <w:t xml:space="preserve"> (jemná dehydratovaná) v množství odpovídající navrženému dávkování a technickým parametrům použitého zařízení pro aplikaci. Opakovaná aplikace</w:t>
      </w:r>
      <w:r w:rsidR="00336CF2">
        <w:t xml:space="preserve"> se provádí</w:t>
      </w:r>
      <w:r w:rsidR="00583BC9">
        <w:t xml:space="preserve"> po 7-14 dnech</w:t>
      </w:r>
      <w:r w:rsidR="00336CF2">
        <w:t>.</w:t>
      </w:r>
    </w:p>
    <w:p w14:paraId="08DC4335" w14:textId="30861FFA" w:rsidR="00187B58" w:rsidRDefault="00187B58" w:rsidP="00336CF2">
      <w:pPr>
        <w:jc w:val="both"/>
      </w:pPr>
      <w:r w:rsidRPr="009C1B44">
        <w:rPr>
          <w:b/>
          <w:bCs/>
        </w:rPr>
        <w:t>Čištění zařízení pro aplikaci pomocného přípravku:</w:t>
      </w:r>
      <w:r w:rsidR="00336CF2">
        <w:rPr>
          <w:b/>
          <w:bCs/>
        </w:rPr>
        <w:tab/>
      </w:r>
      <w:r w:rsidRPr="009C1B44">
        <w:rPr>
          <w:b/>
          <w:bCs/>
        </w:rPr>
        <w:t xml:space="preserve"> </w:t>
      </w:r>
      <w:r w:rsidR="009C1B44" w:rsidRPr="00583BC9">
        <w:rPr>
          <w:bCs/>
        </w:rPr>
        <w:t>použité</w:t>
      </w:r>
      <w:r w:rsidR="009C1B44">
        <w:t xml:space="preserve"> zařízení několikrát propláchněte čistou vodou </w:t>
      </w:r>
    </w:p>
    <w:p w14:paraId="257EEEE1" w14:textId="4495E46F" w:rsidR="006A27EB" w:rsidRDefault="00187B58" w:rsidP="00336CF2">
      <w:pPr>
        <w:jc w:val="both"/>
      </w:pPr>
      <w:r w:rsidRPr="006A27EB">
        <w:rPr>
          <w:b/>
          <w:bCs/>
        </w:rPr>
        <w:t>Informace o první pomoci:</w:t>
      </w:r>
      <w:r>
        <w:t xml:space="preserve"> </w:t>
      </w:r>
      <w:r w:rsidR="006A27EB">
        <w:t xml:space="preserve"> </w:t>
      </w:r>
      <w:r w:rsidR="00985A81">
        <w:tab/>
        <w:t>b</w:t>
      </w:r>
      <w:r w:rsidR="00336CF2">
        <w:t>ioagens</w:t>
      </w:r>
      <w:r w:rsidR="006A27EB">
        <w:t xml:space="preserve"> není zdraví nebezpečn</w:t>
      </w:r>
      <w:r w:rsidR="00EB7C18">
        <w:t>é</w:t>
      </w:r>
      <w:r w:rsidR="006A27EB">
        <w:t>, bez negativního vlivu na životní prostředí. V případě alergické rea</w:t>
      </w:r>
      <w:r w:rsidR="00985A81">
        <w:t>kce vyhledejte lékařskou pomoc</w:t>
      </w:r>
    </w:p>
    <w:p w14:paraId="0440E4C4" w14:textId="2A8F775F" w:rsidR="00187B58" w:rsidRDefault="00187B58" w:rsidP="00336CF2">
      <w:pPr>
        <w:jc w:val="both"/>
      </w:pPr>
      <w:r w:rsidRPr="00941118">
        <w:rPr>
          <w:b/>
          <w:bCs/>
        </w:rPr>
        <w:t>Skladování:</w:t>
      </w:r>
      <w:r w:rsidR="00941118">
        <w:t xml:space="preserve"> </w:t>
      </w:r>
      <w:r w:rsidR="00583BC9">
        <w:tab/>
      </w:r>
      <w:r w:rsidR="00A01C68">
        <w:t>p</w:t>
      </w:r>
      <w:r w:rsidR="00941118" w:rsidRPr="00941118">
        <w:t>ři teplotě</w:t>
      </w:r>
      <w:r w:rsidR="00A01C68">
        <w:t>+2</w:t>
      </w:r>
      <w:r w:rsidR="00941118">
        <w:t xml:space="preserve"> až </w:t>
      </w:r>
      <w:r w:rsidR="00941118" w:rsidRPr="00941118">
        <w:t>+3</w:t>
      </w:r>
      <w:r w:rsidR="00941118">
        <w:t xml:space="preserve"> C</w:t>
      </w:r>
      <w:r w:rsidR="00941118">
        <w:rPr>
          <w:vertAlign w:val="superscript"/>
        </w:rPr>
        <w:t>o</w:t>
      </w:r>
      <w:r w:rsidR="00941118" w:rsidRPr="00941118">
        <w:t xml:space="preserve"> </w:t>
      </w:r>
      <w:r w:rsidR="00941118">
        <w:t>po dobu</w:t>
      </w:r>
      <w:r w:rsidR="00941118" w:rsidRPr="00941118">
        <w:t xml:space="preserve"> </w:t>
      </w:r>
      <w:r w:rsidR="00FB0CF8">
        <w:t>30</w:t>
      </w:r>
      <w:r w:rsidR="00941118" w:rsidRPr="00941118">
        <w:t xml:space="preserve"> dní</w:t>
      </w:r>
      <w:r w:rsidR="00A01C68">
        <w:t xml:space="preserve"> a vlhkosti 80%</w:t>
      </w:r>
      <w:r w:rsidR="00941118" w:rsidRPr="00941118">
        <w:t xml:space="preserve">, ve vychlazeném stavu </w:t>
      </w:r>
      <w:r w:rsidR="00941118">
        <w:t>+</w:t>
      </w:r>
      <w:r w:rsidR="00690445">
        <w:t xml:space="preserve"> </w:t>
      </w:r>
      <w:proofErr w:type="gramStart"/>
      <w:r w:rsidR="00941118" w:rsidRPr="00941118">
        <w:t>10</w:t>
      </w:r>
      <w:r w:rsidR="00941118">
        <w:t xml:space="preserve">  až</w:t>
      </w:r>
      <w:proofErr w:type="gramEnd"/>
      <w:r w:rsidR="00941118">
        <w:t xml:space="preserve"> </w:t>
      </w:r>
      <w:r w:rsidR="00941118" w:rsidRPr="00941118">
        <w:t>+</w:t>
      </w:r>
      <w:r w:rsidR="00690445">
        <w:t xml:space="preserve"> </w:t>
      </w:r>
      <w:r w:rsidR="00941118" w:rsidRPr="00941118">
        <w:t xml:space="preserve">15 </w:t>
      </w:r>
      <w:r w:rsidR="00941118">
        <w:t>C</w:t>
      </w:r>
      <w:r w:rsidR="00941118">
        <w:rPr>
          <w:vertAlign w:val="superscript"/>
        </w:rPr>
        <w:t>o</w:t>
      </w:r>
      <w:r w:rsidR="00941118" w:rsidRPr="00941118">
        <w:t xml:space="preserve"> stupňů lze skladovat 2-3 dny, poté se bioagens oživí.</w:t>
      </w:r>
      <w:r w:rsidR="00941118">
        <w:t xml:space="preserve"> Skladujte samostatně, odděleně od o</w:t>
      </w:r>
      <w:r w:rsidR="00336CF2">
        <w:t>statních</w:t>
      </w:r>
      <w:r w:rsidR="00941118">
        <w:t xml:space="preserve"> prostředků.</w:t>
      </w:r>
      <w:r w:rsidR="00A01C68">
        <w:t xml:space="preserve"> </w:t>
      </w:r>
      <w:r w:rsidR="00A01C68" w:rsidRPr="00A01C68">
        <w:t>Vyhněte se přímému slunečnímu záření</w:t>
      </w:r>
      <w:r w:rsidR="00A01C68">
        <w:t>.</w:t>
      </w:r>
      <w:r w:rsidR="00336CF2">
        <w:t xml:space="preserve"> Skladujte mimo dosah dětí.</w:t>
      </w:r>
    </w:p>
    <w:p w14:paraId="7E8E9963" w14:textId="27F06F43" w:rsidR="00187B58" w:rsidRDefault="00187B58" w:rsidP="00336CF2">
      <w:pPr>
        <w:jc w:val="both"/>
      </w:pPr>
      <w:r w:rsidRPr="00941118">
        <w:rPr>
          <w:b/>
          <w:bCs/>
        </w:rPr>
        <w:t>Likvidace obalů a zbytků:</w:t>
      </w:r>
      <w:r>
        <w:t xml:space="preserve"> </w:t>
      </w:r>
      <w:r w:rsidR="00583BC9">
        <w:tab/>
      </w:r>
      <w:r w:rsidR="009C1B44">
        <w:t xml:space="preserve">obal na jedno použití, </w:t>
      </w:r>
      <w:r w:rsidR="00583BC9">
        <w:t xml:space="preserve">likvidujte jako </w:t>
      </w:r>
      <w:r w:rsidR="00941118">
        <w:t>běžný komunální odpad</w:t>
      </w:r>
    </w:p>
    <w:p w14:paraId="6CDAD633" w14:textId="2B44A70D" w:rsidR="00336CF2" w:rsidRDefault="00336CF2" w:rsidP="00336CF2">
      <w:pPr>
        <w:jc w:val="both"/>
      </w:pPr>
      <w:r w:rsidRPr="00336CF2">
        <w:rPr>
          <w:b/>
        </w:rPr>
        <w:t>Ochranné vzdálenosti a jiná opatření a omezení s ohledem na ochranu zdraví lidí, necílových organismů a složek životního prostředí:</w:t>
      </w:r>
      <w:r w:rsidRPr="00336CF2">
        <w:t xml:space="preserve"> </w:t>
      </w:r>
      <w:r>
        <w:tab/>
      </w:r>
      <w:r w:rsidRPr="00336CF2">
        <w:t>nejsou stanovena</w:t>
      </w:r>
    </w:p>
    <w:p w14:paraId="2AA397D7" w14:textId="54D0C353" w:rsidR="00336CF2" w:rsidRDefault="00336CF2" w:rsidP="00985A81">
      <w:pPr>
        <w:ind w:left="1416" w:hanging="1416"/>
      </w:pPr>
      <w:r w:rsidRPr="00336CF2">
        <w:rPr>
          <w:b/>
        </w:rPr>
        <w:t>Výrobce:</w:t>
      </w:r>
      <w:r>
        <w:t xml:space="preserve"> </w:t>
      </w:r>
      <w:r>
        <w:tab/>
        <w:t xml:space="preserve">CENTRUM INOVATIVNÍCH BIOTECHNOLOGIÍ "BIOTECH" LLC, 18002 město </w:t>
      </w:r>
      <w:proofErr w:type="spellStart"/>
      <w:r>
        <w:t>Čerkasy</w:t>
      </w:r>
      <w:proofErr w:type="spellEnd"/>
      <w:r>
        <w:t>, ulice Čechova 82, sídlo 224., Ukrajina</w:t>
      </w:r>
    </w:p>
    <w:p w14:paraId="53D162DA" w14:textId="77777777" w:rsidR="00985A81" w:rsidRDefault="00985A81" w:rsidP="00985A81">
      <w:pPr>
        <w:ind w:left="1416" w:hanging="1416"/>
      </w:pPr>
    </w:p>
    <w:p w14:paraId="72CAF08C" w14:textId="6A8E848D" w:rsidR="00C6739B" w:rsidRPr="00690445" w:rsidRDefault="00336CF2" w:rsidP="00690445">
      <w:pPr>
        <w:jc w:val="center"/>
        <w:rPr>
          <w:i/>
        </w:rPr>
      </w:pPr>
      <w:r w:rsidRPr="00690445">
        <w:rPr>
          <w:i/>
        </w:rPr>
        <w:t>Riziko za poškození vyplývající z faktorů ležících mimo dosah kontroly výrobce nebo distributora nese spotřebitel. Za škody vzniklé nevhodným skladováním anebo nevhodným použitím pomocného prostředku výrobce ani distributor neručí.</w:t>
      </w:r>
    </w:p>
    <w:sectPr w:rsidR="00C6739B" w:rsidRPr="00690445" w:rsidSect="00835C3D">
      <w:headerReference w:type="default" r:id="rId8"/>
      <w:footerReference w:type="default" r:id="rId9"/>
      <w:pgSz w:w="11906" w:h="16838"/>
      <w:pgMar w:top="567" w:right="1133" w:bottom="567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1716A" w14:textId="77777777" w:rsidR="00601D03" w:rsidRDefault="00601D03" w:rsidP="00ED3E7E">
      <w:pPr>
        <w:spacing w:after="0" w:line="240" w:lineRule="auto"/>
      </w:pPr>
      <w:r>
        <w:separator/>
      </w:r>
    </w:p>
  </w:endnote>
  <w:endnote w:type="continuationSeparator" w:id="0">
    <w:p w14:paraId="40E6F332" w14:textId="77777777" w:rsidR="00601D03" w:rsidRDefault="00601D03" w:rsidP="00ED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309F7" w14:textId="7EE8CC3E" w:rsidR="00192067" w:rsidRDefault="00192067" w:rsidP="0073792A">
    <w:pPr>
      <w:pBdr>
        <w:top w:val="single" w:sz="4" w:space="1" w:color="auto"/>
      </w:pBdr>
      <w:rPr>
        <w:rFonts w:cstheme="minorHAnsi"/>
        <w:sz w:val="16"/>
        <w:szCs w:val="16"/>
      </w:rPr>
    </w:pPr>
    <w:r w:rsidRPr="00192067">
      <w:rPr>
        <w:rFonts w:cstheme="minorHAnsi"/>
      </w:rPr>
      <w:t xml:space="preserve">IMUNO FLY </w:t>
    </w:r>
    <w:proofErr w:type="spellStart"/>
    <w:proofErr w:type="gramStart"/>
    <w:r w:rsidRPr="00192067">
      <w:rPr>
        <w:rFonts w:cstheme="minorHAnsi"/>
      </w:rPr>
      <w:t>Tricho</w:t>
    </w:r>
    <w:r w:rsidR="004C2DCD">
      <w:rPr>
        <w:rFonts w:cstheme="minorHAnsi"/>
      </w:rPr>
      <w:t>B</w:t>
    </w:r>
    <w:proofErr w:type="spellEnd"/>
    <w:r w:rsidR="00E8336F">
      <w:rPr>
        <w:rFonts w:cstheme="minorHAnsi"/>
      </w:rPr>
      <w:t xml:space="preserve"> </w:t>
    </w:r>
    <w:r>
      <w:rPr>
        <w:rFonts w:cstheme="minorHAnsi"/>
      </w:rPr>
      <w:t xml:space="preserve"> návod</w:t>
    </w:r>
    <w:proofErr w:type="gramEnd"/>
    <w:r>
      <w:rPr>
        <w:rFonts w:cstheme="minorHAnsi"/>
      </w:rPr>
      <w:t xml:space="preserve"> k použití</w:t>
    </w:r>
    <w:r>
      <w:rPr>
        <w:rFonts w:cstheme="minorHAnsi"/>
      </w:rPr>
      <w:tab/>
    </w:r>
    <w:r w:rsidR="00E8336F" w:rsidRPr="00BE2981">
      <w:rPr>
        <w:rFonts w:cstheme="minorHAnsi"/>
        <w:sz w:val="16"/>
        <w:szCs w:val="16"/>
      </w:rPr>
      <w:t>navod_k_pouziti_imunofly_tricho</w:t>
    </w:r>
    <w:r w:rsidR="004C2DCD">
      <w:rPr>
        <w:rFonts w:cstheme="minorHAnsi"/>
        <w:sz w:val="16"/>
        <w:szCs w:val="16"/>
      </w:rPr>
      <w:t>B</w:t>
    </w:r>
    <w:r w:rsidR="00E8336F" w:rsidRPr="00BE2981">
      <w:rPr>
        <w:rFonts w:cstheme="minorHAnsi"/>
        <w:sz w:val="16"/>
        <w:szCs w:val="16"/>
      </w:rPr>
      <w:t>_rev_</w:t>
    </w:r>
    <w:r w:rsidR="00835C3D">
      <w:rPr>
        <w:rFonts w:cstheme="minorHAnsi"/>
        <w:sz w:val="16"/>
        <w:szCs w:val="16"/>
      </w:rPr>
      <w:t>27</w:t>
    </w:r>
    <w:r w:rsidR="00E8336F" w:rsidRPr="00BE2981">
      <w:rPr>
        <w:rFonts w:cstheme="minorHAnsi"/>
        <w:sz w:val="16"/>
        <w:szCs w:val="16"/>
      </w:rPr>
      <w:t>-0</w:t>
    </w:r>
    <w:r w:rsidR="00835C3D">
      <w:rPr>
        <w:rFonts w:cstheme="minorHAnsi"/>
        <w:sz w:val="16"/>
        <w:szCs w:val="16"/>
      </w:rPr>
      <w:t>2</w:t>
    </w:r>
    <w:r w:rsidR="00E8336F" w:rsidRPr="00BE2981">
      <w:rPr>
        <w:rFonts w:cstheme="minorHAnsi"/>
        <w:sz w:val="16"/>
        <w:szCs w:val="16"/>
      </w:rPr>
      <w:t>-202</w:t>
    </w:r>
    <w:r w:rsidR="00835C3D">
      <w:rPr>
        <w:rFonts w:cstheme="minorHAnsi"/>
        <w:sz w:val="16"/>
        <w:szCs w:val="16"/>
      </w:rPr>
      <w:t>5</w:t>
    </w:r>
    <w:r w:rsidR="00BE2981">
      <w:rPr>
        <w:rFonts w:cstheme="minorHAnsi"/>
        <w:sz w:val="16"/>
        <w:szCs w:val="16"/>
      </w:rPr>
      <w:t xml:space="preserve"> /</w:t>
    </w:r>
    <w:r w:rsidR="00E8336F">
      <w:rPr>
        <w:rFonts w:cstheme="minorHAnsi"/>
      </w:rPr>
      <w:tab/>
    </w:r>
    <w:r w:rsidR="00BE2981" w:rsidRPr="00BE2981">
      <w:rPr>
        <w:rFonts w:cstheme="minorHAnsi"/>
        <w:sz w:val="16"/>
        <w:szCs w:val="16"/>
      </w:rPr>
      <w:t>datum poslední revize</w:t>
    </w:r>
    <w:r w:rsidR="00BE2981">
      <w:rPr>
        <w:rFonts w:cstheme="minorHAnsi"/>
      </w:rPr>
      <w:t xml:space="preserve"> </w:t>
    </w:r>
    <w:r w:rsidRPr="00BE2981">
      <w:rPr>
        <w:rFonts w:cstheme="minorHAnsi"/>
        <w:sz w:val="16"/>
        <w:szCs w:val="16"/>
      </w:rPr>
      <w:t>1</w:t>
    </w:r>
    <w:r w:rsidR="00835C3D">
      <w:rPr>
        <w:rFonts w:cstheme="minorHAnsi"/>
        <w:sz w:val="16"/>
        <w:szCs w:val="16"/>
      </w:rPr>
      <w:t>7</w:t>
    </w:r>
    <w:r w:rsidRPr="00BE2981">
      <w:rPr>
        <w:rFonts w:cstheme="minorHAnsi"/>
        <w:sz w:val="16"/>
        <w:szCs w:val="16"/>
      </w:rPr>
      <w:t>-0</w:t>
    </w:r>
    <w:r w:rsidR="00835C3D">
      <w:rPr>
        <w:rFonts w:cstheme="minorHAnsi"/>
        <w:sz w:val="16"/>
        <w:szCs w:val="16"/>
      </w:rPr>
      <w:t>2</w:t>
    </w:r>
    <w:r w:rsidRPr="00BE2981">
      <w:rPr>
        <w:rFonts w:cstheme="minorHAnsi"/>
        <w:sz w:val="16"/>
        <w:szCs w:val="16"/>
      </w:rPr>
      <w:t>-202</w:t>
    </w:r>
    <w:r w:rsidR="00835C3D">
      <w:rPr>
        <w:rFonts w:cstheme="minorHAnsi"/>
        <w:sz w:val="16"/>
        <w:szCs w:val="16"/>
      </w:rPr>
      <w:t>5</w:t>
    </w:r>
  </w:p>
  <w:p w14:paraId="79A193BB" w14:textId="77777777" w:rsidR="00835C3D" w:rsidRPr="00192067" w:rsidRDefault="00835C3D" w:rsidP="0073792A">
    <w:pPr>
      <w:pBdr>
        <w:top w:val="single" w:sz="4" w:space="1" w:color="auto"/>
      </w:pBdr>
      <w:rPr>
        <w:rFonts w:cstheme="minorHAnsi"/>
      </w:rPr>
    </w:pPr>
  </w:p>
  <w:p w14:paraId="0325C5DA" w14:textId="6C8CFCD9" w:rsidR="00ED3E7E" w:rsidRDefault="00ED3E7E" w:rsidP="00192067">
    <w:pPr>
      <w:pStyle w:val="Zpat"/>
      <w:tabs>
        <w:tab w:val="clear" w:pos="4536"/>
        <w:tab w:val="clear" w:pos="9072"/>
        <w:tab w:val="right" w:pos="9070"/>
      </w:tabs>
    </w:pPr>
    <w:r>
      <w:t xml:space="preserve"> </w:t>
    </w:r>
    <w:r w:rsidR="0019206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4167B" w14:textId="77777777" w:rsidR="00601D03" w:rsidRDefault="00601D03" w:rsidP="00ED3E7E">
      <w:pPr>
        <w:spacing w:after="0" w:line="240" w:lineRule="auto"/>
      </w:pPr>
      <w:r>
        <w:separator/>
      </w:r>
    </w:p>
  </w:footnote>
  <w:footnote w:type="continuationSeparator" w:id="0">
    <w:p w14:paraId="402FB9DB" w14:textId="77777777" w:rsidR="00601D03" w:rsidRDefault="00601D03" w:rsidP="00ED3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AC784" w14:textId="0724E417" w:rsidR="00BE2981" w:rsidRDefault="00C10843" w:rsidP="00C10843">
    <w:pPr>
      <w:pStyle w:val="Zhlav"/>
      <w:rPr>
        <w:sz w:val="24"/>
        <w:szCs w:val="24"/>
      </w:rPr>
    </w:pPr>
    <w:r w:rsidRPr="00C10843">
      <w:rPr>
        <w:sz w:val="24"/>
        <w:szCs w:val="24"/>
      </w:rPr>
      <w:t>IVT IMUNO, s.r.o., Pavlovická 12/59, 772 00 Olomouc, ČR, IČO: 25863924</w:t>
    </w:r>
    <w:r>
      <w:rPr>
        <w:sz w:val="24"/>
        <w:szCs w:val="24"/>
      </w:rPr>
      <w:t>, tel.: 800 100 217</w:t>
    </w:r>
  </w:p>
  <w:p w14:paraId="5A5AA78F" w14:textId="77777777" w:rsidR="00C10843" w:rsidRPr="00C10843" w:rsidRDefault="00C10843" w:rsidP="00C10843">
    <w:pPr>
      <w:pStyle w:val="Zhlav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04E10"/>
    <w:multiLevelType w:val="hybridMultilevel"/>
    <w:tmpl w:val="6526FCD4"/>
    <w:lvl w:ilvl="0" w:tplc="6142863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211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704"/>
    <w:rsid w:val="00026961"/>
    <w:rsid w:val="000748F5"/>
    <w:rsid w:val="00094C9C"/>
    <w:rsid w:val="001673ED"/>
    <w:rsid w:val="00180990"/>
    <w:rsid w:val="00182D67"/>
    <w:rsid w:val="00187B58"/>
    <w:rsid w:val="00192067"/>
    <w:rsid w:val="001B48A6"/>
    <w:rsid w:val="001C0B4D"/>
    <w:rsid w:val="001E3819"/>
    <w:rsid w:val="001F24FC"/>
    <w:rsid w:val="00326A29"/>
    <w:rsid w:val="00336CF2"/>
    <w:rsid w:val="00486119"/>
    <w:rsid w:val="00491329"/>
    <w:rsid w:val="004C2DCD"/>
    <w:rsid w:val="004D632C"/>
    <w:rsid w:val="00583BC9"/>
    <w:rsid w:val="00597673"/>
    <w:rsid w:val="005A06E7"/>
    <w:rsid w:val="005E3FD1"/>
    <w:rsid w:val="00601D03"/>
    <w:rsid w:val="00614E1A"/>
    <w:rsid w:val="00690445"/>
    <w:rsid w:val="006A27EB"/>
    <w:rsid w:val="006C578F"/>
    <w:rsid w:val="006C7312"/>
    <w:rsid w:val="0073792A"/>
    <w:rsid w:val="00803C89"/>
    <w:rsid w:val="0082368C"/>
    <w:rsid w:val="00835C3D"/>
    <w:rsid w:val="008372AD"/>
    <w:rsid w:val="008722E5"/>
    <w:rsid w:val="008B0086"/>
    <w:rsid w:val="008C3AF8"/>
    <w:rsid w:val="008F5E0D"/>
    <w:rsid w:val="00941118"/>
    <w:rsid w:val="00953CBE"/>
    <w:rsid w:val="009621C9"/>
    <w:rsid w:val="00973EE8"/>
    <w:rsid w:val="00985A81"/>
    <w:rsid w:val="009C1B44"/>
    <w:rsid w:val="009D4704"/>
    <w:rsid w:val="009E305D"/>
    <w:rsid w:val="00A01C68"/>
    <w:rsid w:val="00A7609C"/>
    <w:rsid w:val="00AB7FB8"/>
    <w:rsid w:val="00AE1D38"/>
    <w:rsid w:val="00B1057C"/>
    <w:rsid w:val="00B652D8"/>
    <w:rsid w:val="00B96C55"/>
    <w:rsid w:val="00BE2981"/>
    <w:rsid w:val="00C10843"/>
    <w:rsid w:val="00C6739B"/>
    <w:rsid w:val="00CC4BFE"/>
    <w:rsid w:val="00E330BC"/>
    <w:rsid w:val="00E560BD"/>
    <w:rsid w:val="00E8336F"/>
    <w:rsid w:val="00E93E01"/>
    <w:rsid w:val="00EB7C18"/>
    <w:rsid w:val="00ED3E7E"/>
    <w:rsid w:val="00F842B7"/>
    <w:rsid w:val="00FB0CF8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F0EA"/>
  <w15:chartTrackingRefBased/>
  <w15:docId w15:val="{0470C61C-4945-45BB-A4F1-8DEDEF1D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60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754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D3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E7E"/>
  </w:style>
  <w:style w:type="paragraph" w:styleId="Zpat">
    <w:name w:val="footer"/>
    <w:basedOn w:val="Normln"/>
    <w:link w:val="ZpatChar"/>
    <w:uiPriority w:val="99"/>
    <w:unhideWhenUsed/>
    <w:rsid w:val="00ED3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49260-0643-416F-846F-270B8B26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642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3</cp:revision>
  <dcterms:created xsi:type="dcterms:W3CDTF">2025-02-28T09:31:00Z</dcterms:created>
  <dcterms:modified xsi:type="dcterms:W3CDTF">2025-02-28T09:32:00Z</dcterms:modified>
</cp:coreProperties>
</file>